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rFonts w:cs="Arial" w:ascii="Arial" w:hAnsi="Arial"/>
          <w:sz w:val="22"/>
          <w:szCs w:val="22"/>
        </w:rPr>
        <w:t>Hedwig v.Knorre</w:t>
      </w:r>
    </w:p>
    <w:p>
      <w:pPr>
        <w:pStyle w:val="Normal"/>
        <w:jc w:val="both"/>
        <w:rPr/>
      </w:pPr>
      <w:r>
        <w:rPr>
          <w:rFonts w:cs="Arial" w:ascii="Arial" w:hAnsi="Arial"/>
          <w:sz w:val="22"/>
          <w:szCs w:val="22"/>
        </w:rPr>
        <w:t>TERRE DES FEMMES</w:t>
      </w:r>
    </w:p>
    <w:p>
      <w:pPr>
        <w:pStyle w:val="Normal"/>
        <w:jc w:val="both"/>
        <w:rPr/>
      </w:pPr>
      <w:r>
        <w:rPr>
          <w:rFonts w:cs="Arial" w:ascii="Arial" w:hAnsi="Arial"/>
          <w:sz w:val="22"/>
          <w:szCs w:val="22"/>
        </w:rPr>
        <w:t>AG FGM/C</w:t>
        <w:tab/>
        <w:tab/>
        <w:tab/>
        <w:tab/>
        <w:tab/>
        <w:tab/>
        <w:t xml:space="preserve">                           </w:t>
      </w:r>
      <w:r>
        <w:rPr>
          <w:rFonts w:cs="Arial" w:ascii="Arial" w:hAnsi="Arial"/>
          <w:sz w:val="22"/>
          <w:szCs w:val="22"/>
        </w:rPr>
        <w:t>Leipzig</w:t>
      </w:r>
      <w:r>
        <w:rPr>
          <w:rFonts w:cs="Arial" w:ascii="Arial" w:hAnsi="Arial"/>
          <w:sz w:val="22"/>
          <w:szCs w:val="22"/>
        </w:rPr>
        <w:t xml:space="preserve">, </w:t>
      </w:r>
      <w:r>
        <w:rPr>
          <w:rFonts w:cs="Arial" w:ascii="Arial" w:hAnsi="Arial"/>
          <w:sz w:val="22"/>
          <w:szCs w:val="22"/>
        </w:rPr>
        <w:t>März 2019</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pPr>
      <w:r>
        <w:rPr>
          <w:rFonts w:cs="Arial" w:ascii="Arial" w:hAnsi="Arial"/>
          <w:sz w:val="22"/>
          <w:szCs w:val="22"/>
        </w:rPr>
        <w:t>Sehr  geehrte  Dr.   ………...</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 xml:space="preserve">ich bin TERRE DES FEMMES-Frau und Hebamme. Ich wende mich an Sie, um Ihr Augenmerk auf ein dringendes, aber leider von der Gesellschaft kaum wahrgenommenes Problem zu richten. Es handelt sich um die Folgen der weiblichen Genitalverstümmelung (FGM/C). Auch in Deutschland sind Tausende Frauen betroffen. Wegen der stetigen Migration steigt die Zahl ständig.  </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Ihr Kollege Dr. O‘Dey / Luisenhospital Aachen hat eine neue OP-Methode zur Rekonstruktion des verstümmelten Genitale entwickelt. Bisher</w:t>
      </w:r>
      <w:r>
        <w:rPr>
          <w:rFonts w:cs="Arial" w:ascii="Arial" w:hAnsi="Arial"/>
          <w:sz w:val="22"/>
          <w:szCs w:val="22"/>
        </w:rPr>
        <w:t xml:space="preserve">ige </w:t>
      </w:r>
      <w:r>
        <w:rPr>
          <w:rFonts w:cs="Arial" w:ascii="Arial" w:hAnsi="Arial"/>
          <w:sz w:val="22"/>
          <w:szCs w:val="22"/>
        </w:rPr>
        <w:t>OP-Methode</w:t>
      </w:r>
      <w:r>
        <w:rPr>
          <w:rFonts w:cs="Arial" w:ascii="Arial" w:hAnsi="Arial"/>
          <w:sz w:val="22"/>
          <w:szCs w:val="22"/>
        </w:rPr>
        <w:t>n ermöglichten</w:t>
      </w:r>
      <w:r>
        <w:rPr>
          <w:rFonts w:cs="Arial" w:ascii="Arial" w:hAnsi="Arial"/>
          <w:sz w:val="22"/>
          <w:szCs w:val="22"/>
        </w:rPr>
        <w:t xml:space="preserve"> sozusagen  „Schadens-begrenzung“. Diese Methode wurde vorwiegend in der Klinik Waldfriede in Berlin durchgeführt. </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 xml:space="preserve">Die Rekonstruktion des Genitale nach Dr. </w:t>
      </w:r>
      <w:bookmarkStart w:id="0" w:name="__DdeLink__146341_587350338"/>
      <w:r>
        <w:rPr>
          <w:rFonts w:cs="Arial" w:ascii="Arial" w:hAnsi="Arial"/>
          <w:sz w:val="22"/>
          <w:szCs w:val="22"/>
        </w:rPr>
        <w:t>O‘Dey</w:t>
      </w:r>
      <w:bookmarkEnd w:id="0"/>
      <w:r>
        <w:rPr>
          <w:rFonts w:cs="Arial" w:ascii="Arial" w:hAnsi="Arial"/>
          <w:sz w:val="22"/>
          <w:szCs w:val="22"/>
        </w:rPr>
        <w:t xml:space="preserve"> ist eine revolutionäre Methode, nach der das Genitale optisch wie ein gesundes aussieht und sich vor allem so anfühlt und so „funktioniert“! Damit wird den betroffenen Frauen tatsächlich ein „neues Leben“ möglich. Davon können wir nur begeistert sein! Näheres zu der neuen Methode finden Sie bei Google unter den Begriffen „Dr. O‘Dey – Aachen – Rekonstruktion“ oder nutzen Sie den folgenden link:</w:t>
      </w:r>
    </w:p>
    <w:p>
      <w:pPr>
        <w:pStyle w:val="Normal"/>
        <w:jc w:val="both"/>
        <w:rPr>
          <w:rFonts w:ascii="Arial" w:hAnsi="Arial" w:cs="Arial"/>
          <w:sz w:val="22"/>
          <w:szCs w:val="22"/>
        </w:rPr>
      </w:pPr>
      <w:r>
        <w:rPr>
          <w:rFonts w:cs="Arial" w:ascii="Arial" w:hAnsi="Arial"/>
          <w:sz w:val="22"/>
          <w:szCs w:val="22"/>
        </w:rPr>
      </w:r>
    </w:p>
    <w:p>
      <w:pPr>
        <w:pStyle w:val="Normal"/>
        <w:jc w:val="both"/>
        <w:rPr>
          <w:sz w:val="22"/>
          <w:szCs w:val="22"/>
        </w:rPr>
      </w:pPr>
      <w:r>
        <w:rPr>
          <w:rFonts w:cs="Arial" w:ascii="Arial" w:hAnsi="Arial"/>
          <w:sz w:val="22"/>
          <w:szCs w:val="22"/>
        </w:rPr>
        <w:t>http://www.luisenhospital.de/luisenhospital/zentren/gyn-rekonstruktionszentrum.html.</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 xml:space="preserve">Dr. O’Dey hat schon Kollegen fortgebildet und steht für weitere Fortbildungen zur Verfügung. Nun ist es ein wichtiges Anliegen, möglichst viele Gynäkologinnen und Gynäkologen zu finden, die sich von ihm fortbilden lassen. </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 xml:space="preserve">Je mehr Ärzte diese neue OP-Methode anbieten, desto normaler wird es für betroffene Frauen, wieder mit einem gesunden Genitale zu leben. Dies gilt sowohl für einzelne Frauen als auch für deren Communities und wirkt darüber hinaus in ihre Heimatländer hinein: es wird sich herum sprechen. Die Hemmschwelle, sich für diese OP zu entscheiden, wird mit der Zeit niedriger werden. </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Je mehr OP-Möglichkeiten vorhanden sind, je näher der Weg zur nächsten Möglichkeit ist, desto größer wird die Nachfrage werden und desto mehr Frauen kann geholfen werden. Dies wird auch effektiv zur Veränderung des Norm-Empfindens beitragen, neben präventiver Aufklärungsarbeit und strafrechtlicher Verfolgung. Denn wenn eine Mutter mit rekonstruiertem Genitale ein „neues Leben“ beginnt, wird sie weder ihre Tochter noch ihre Nichten verstümmeln lassen!</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 xml:space="preserve">Auch für Ihre Einrichtung/Klinik ist ein solches Angebot von Vorteil. Wenn Sie eine Ihrer Gynä-kologinnen oder </w:t>
      </w:r>
      <w:bookmarkStart w:id="1" w:name="_GoBack"/>
      <w:bookmarkEnd w:id="1"/>
      <w:r>
        <w:rPr>
          <w:rFonts w:cs="Arial" w:ascii="Arial" w:hAnsi="Arial"/>
          <w:sz w:val="22"/>
          <w:szCs w:val="22"/>
        </w:rPr>
        <w:t>Gynäkologen fortbilden lassen, können Sie sich durch dieses Angebot mit ihrem Haus profilieren. Die Kosten für die Operationen werden von den Krankenkassen auf Antrag übernommen. Die Anträge sind noch nie abgelehnt worden. Die erfolgreiche Antragstellung auf Kostenübernahme durch die Krankenkassen ist selbstverständlich auch Inhalt der Fortbildung.</w:t>
      </w:r>
    </w:p>
    <w:p>
      <w:pPr>
        <w:pStyle w:val="Normal"/>
        <w:jc w:val="both"/>
        <w:rPr>
          <w:rFonts w:ascii="Arial" w:hAnsi="Arial" w:cs="Arial"/>
          <w:sz w:val="22"/>
          <w:szCs w:val="22"/>
        </w:rPr>
      </w:pPr>
      <w:r>
        <w:rPr>
          <w:rFonts w:cs="Arial" w:ascii="Arial" w:hAnsi="Arial"/>
          <w:sz w:val="22"/>
          <w:szCs w:val="22"/>
        </w:rPr>
      </w:r>
    </w:p>
    <w:p>
      <w:pPr>
        <w:pStyle w:val="Normal"/>
        <w:jc w:val="both"/>
        <w:rPr>
          <w:sz w:val="22"/>
          <w:szCs w:val="22"/>
        </w:rPr>
      </w:pPr>
      <w:r>
        <w:rPr>
          <w:rFonts w:cs="Arial" w:ascii="Arial" w:hAnsi="Arial"/>
          <w:sz w:val="22"/>
          <w:szCs w:val="22"/>
        </w:rPr>
        <w:t xml:space="preserve">Vor der OP gehört eine ausführliche, individuelle Beratung der Frauen zum Procedere. Auch das Führen von Beratungsgesprächen wird zur Fortbildung gehören. </w:t>
      </w:r>
    </w:p>
    <w:p>
      <w:pPr>
        <w:pStyle w:val="Normal"/>
        <w:jc w:val="both"/>
        <w:rPr>
          <w:rFonts w:ascii="Arial" w:hAnsi="Arial" w:cs="Arial"/>
          <w:sz w:val="22"/>
          <w:szCs w:val="22"/>
        </w:rPr>
      </w:pPr>
      <w:r>
        <w:rPr>
          <w:rFonts w:cs="Arial" w:ascii="Arial" w:hAnsi="Arial"/>
          <w:sz w:val="22"/>
          <w:szCs w:val="22"/>
        </w:rPr>
      </w:r>
    </w:p>
    <w:p>
      <w:pPr>
        <w:pStyle w:val="Normal"/>
        <w:jc w:val="both"/>
        <w:rPr/>
      </w:pPr>
      <w:r>
        <w:rPr>
          <w:rFonts w:cs="Arial" w:ascii="Arial" w:hAnsi="Arial"/>
          <w:sz w:val="22"/>
          <w:szCs w:val="22"/>
        </w:rPr>
        <w:t>Mit herzlichen Grüßen, in der Hoffnung auf ein lebenswertes Leben für Genitalverstümmelte Frauen in Deutschland!</w:t>
      </w:r>
    </w:p>
    <w:p>
      <w:pPr>
        <w:pStyle w:val="Normal"/>
        <w:jc w:val="both"/>
        <w:rPr/>
      </w:pPr>
      <w:r>
        <w:rPr/>
      </w:r>
    </w:p>
    <w:p>
      <w:pPr>
        <w:pStyle w:val="Normal"/>
        <w:jc w:val="both"/>
        <w:rPr/>
      </w:pPr>
      <w:r>
        <w:rPr/>
        <w:tab/>
        <w:tab/>
        <w:tab/>
        <w:tab/>
        <w:tab/>
        <w:tab/>
        <w:tab/>
        <w:tab/>
        <w:tab/>
        <w:t>TERRE DES FEMMES</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Arial">
    <w:charset w:val="01"/>
    <w:family w:val="roman"/>
    <w:pitch w:val="variable"/>
  </w:font>
</w:fonts>
</file>

<file path=word/settings.xml><?xml version="1.0" encoding="utf-8"?>
<w:settings xmlns:w="http://schemas.openxmlformats.org/wordprocessingml/2006/main">
  <w:zoom w:percent="16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Regular" w:cs="FreeSans"/>
        <w:sz w:val="20"/>
        <w:szCs w:val="24"/>
        <w:lang w:val="de-DE" w:eastAsia="zh-CN" w:bidi="hi-IN"/>
      </w:rPr>
    </w:rPrDefault>
    <w:pPrDefault>
      <w:pPr/>
    </w:pPrDefault>
  </w:docDefaults>
  <w:style w:type="paragraph" w:styleId="Normal">
    <w:name w:val="Normal"/>
    <w:qFormat/>
    <w:pPr>
      <w:widowControl/>
      <w:bidi w:val="0"/>
      <w:jc w:val="left"/>
    </w:pPr>
    <w:rPr>
      <w:rFonts w:ascii="Liberation Serif" w:hAnsi="Liberation Serif" w:eastAsia="Noto Sans CJK SC Regular" w:cs="FreeSans"/>
      <w:color w:val="00000A"/>
      <w:sz w:val="24"/>
      <w:szCs w:val="24"/>
      <w:lang w:val="de-DE" w:eastAsia="zh-CN" w:bidi="hi-IN"/>
    </w:rPr>
  </w:style>
  <w:style w:type="paragraph" w:styleId="Berschrift3">
    <w:name w:val="Heading 3"/>
    <w:basedOn w:val="Berschrift"/>
    <w:qFormat/>
    <w:pPr>
      <w:spacing w:before="140" w:after="120"/>
      <w:outlineLvl w:val="2"/>
    </w:pPr>
    <w:rPr>
      <w:rFonts w:ascii="Liberation Serif" w:hAnsi="Liberation Serif" w:eastAsia="Noto Sans CJK SC Regular" w:cs="FreeSans"/>
      <w:b/>
      <w:bCs/>
      <w:sz w:val="28"/>
      <w:szCs w:val="28"/>
    </w:rPr>
  </w:style>
  <w:style w:type="paragraph" w:styleId="Berschrift">
    <w:name w:val="Überschrift"/>
    <w:basedOn w:val="Normal"/>
    <w:next w:val="Textkrper"/>
    <w:qFormat/>
    <w:pPr>
      <w:keepNext/>
      <w:spacing w:before="240" w:after="120"/>
    </w:pPr>
    <w:rPr>
      <w:rFonts w:ascii="Liberation Sans" w:hAnsi="Liberation Sans" w:eastAsia="Noto Sans CJK SC Regular" w:cs="FreeSans"/>
      <w:sz w:val="28"/>
      <w:szCs w:val="28"/>
    </w:rPr>
  </w:style>
  <w:style w:type="paragraph" w:styleId="Textkrper">
    <w:name w:val="Body Text"/>
    <w:basedOn w:val="Normal"/>
    <w:pPr>
      <w:spacing w:lineRule="auto" w:line="288" w:before="0" w:after="140"/>
    </w:pPr>
    <w:rPr/>
  </w:style>
  <w:style w:type="paragraph" w:styleId="Liste">
    <w:name w:val="List"/>
    <w:basedOn w:val="Textkrper"/>
    <w:pPr/>
    <w:rPr>
      <w:rFonts w:cs="FreeSans"/>
    </w:rPr>
  </w:style>
  <w:style w:type="paragraph" w:styleId="Beschriftung">
    <w:name w:val="Caption"/>
    <w:basedOn w:val="Normal"/>
    <w:qFormat/>
    <w:pPr>
      <w:suppressLineNumbers/>
      <w:spacing w:before="120" w:after="120"/>
    </w:pPr>
    <w:rPr>
      <w:rFonts w:cs="FreeSans"/>
      <w:i/>
      <w:iCs/>
      <w:sz w:val="24"/>
      <w:szCs w:val="24"/>
    </w:rPr>
  </w:style>
  <w:style w:type="paragraph" w:styleId="Verzeichnis">
    <w:name w:val="Verzeichnis"/>
    <w:basedOn w:val="Normal"/>
    <w:qFormat/>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57</TotalTime>
  <Application>LibreOffice/5.1.6.2$Linux_X86_64 LibreOffice_project/10m0$Build-2</Application>
  <Pages>1</Pages>
  <Words>422</Words>
  <Characters>2624</Characters>
  <CharactersWithSpaces>3085</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2018-10-31T09:43:33Z</dcterms:created>
  <dc:creator/>
  <dc:description/>
  <dc:language>de-DE</dc:language>
  <cp:lastModifiedBy/>
  <dcterms:modified xsi:type="dcterms:W3CDTF">2019-03-20T10:03:55Z</dcterms:modified>
  <cp:revision>5</cp:revision>
  <dc:subject/>
  <dc:title/>
</cp:coreProperties>
</file>